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B806FA" w:rsidRDefault="00E13AF8" w:rsidP="002A4F57">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p>
    <w:p w:rsidR="00DB0E1D" w:rsidRDefault="00DB0E1D" w:rsidP="00D67F63"/>
    <w:p w:rsidR="00222145" w:rsidRDefault="00CC4426" w:rsidP="00C552E5">
      <w:r>
        <w:rPr>
          <w:bCs/>
        </w:rPr>
        <w:t xml:space="preserve">   </w:t>
      </w:r>
      <w:r w:rsidR="0005731D">
        <w:rPr>
          <w:bCs/>
        </w:rPr>
        <w:t xml:space="preserve"> </w:t>
      </w:r>
    </w:p>
    <w:p w:rsidR="0012080C" w:rsidRDefault="0012080C" w:rsidP="008D631F"/>
    <w:p w:rsidR="00D67F63" w:rsidRDefault="00D67F63" w:rsidP="00915B7D">
      <w:pPr>
        <w:rPr>
          <w:b/>
        </w:rPr>
      </w:pPr>
    </w:p>
    <w:p w:rsidR="00D67F63" w:rsidRDefault="00D67F63" w:rsidP="00915B7D">
      <w:pPr>
        <w:rPr>
          <w:b/>
        </w:rPr>
      </w:pPr>
    </w:p>
    <w:p w:rsidR="00D67F63" w:rsidRDefault="00D67F63" w:rsidP="00915B7D">
      <w:pPr>
        <w:rPr>
          <w:b/>
        </w:rPr>
      </w:pPr>
    </w:p>
    <w:p w:rsidR="00C552E5" w:rsidRDefault="00C552E5" w:rsidP="00915B7D">
      <w:pPr>
        <w:rPr>
          <w:b/>
        </w:rPr>
      </w:pPr>
    </w:p>
    <w:p w:rsidR="002A4F57" w:rsidRDefault="002A4F57" w:rsidP="00915B7D">
      <w:pPr>
        <w:rPr>
          <w:b/>
        </w:rPr>
      </w:pPr>
    </w:p>
    <w:p w:rsidR="002A4F57" w:rsidRDefault="002A4F57" w:rsidP="00915B7D">
      <w:pPr>
        <w:rPr>
          <w:b/>
        </w:rPr>
      </w:pPr>
    </w:p>
    <w:p w:rsidR="002A4F57" w:rsidRDefault="002A4F57" w:rsidP="00915B7D">
      <w:pPr>
        <w:rPr>
          <w:b/>
        </w:rPr>
      </w:pPr>
    </w:p>
    <w:p w:rsidR="002A4F57" w:rsidRDefault="002A4F57" w:rsidP="00915B7D">
      <w:pPr>
        <w:rPr>
          <w:b/>
        </w:rPr>
      </w:pPr>
    </w:p>
    <w:p w:rsidR="002A4F57" w:rsidRDefault="002A4F57" w:rsidP="00915B7D">
      <w:pPr>
        <w:rPr>
          <w:b/>
        </w:rPr>
      </w:pPr>
    </w:p>
    <w:p w:rsidR="002A4F57" w:rsidRDefault="002A4F57" w:rsidP="00915B7D">
      <w:pPr>
        <w:rPr>
          <w:b/>
        </w:rPr>
      </w:pPr>
    </w:p>
    <w:p w:rsidR="002A4F57" w:rsidRDefault="002A4F57" w:rsidP="00915B7D">
      <w:pPr>
        <w:rPr>
          <w:b/>
        </w:rPr>
      </w:pPr>
    </w:p>
    <w:p w:rsidR="002A4F57" w:rsidRDefault="002A4F57" w:rsidP="00915B7D">
      <w:pPr>
        <w:rPr>
          <w:b/>
        </w:rPr>
      </w:pPr>
    </w:p>
    <w:p w:rsidR="002A4F57" w:rsidRDefault="002A4F57" w:rsidP="00915B7D">
      <w:pPr>
        <w:rPr>
          <w:b/>
        </w:rPr>
      </w:pPr>
    </w:p>
    <w:p w:rsidR="00C552E5" w:rsidRDefault="00C552E5" w:rsidP="00915B7D">
      <w:pPr>
        <w:rPr>
          <w:b/>
        </w:rPr>
      </w:pPr>
    </w:p>
    <w:p w:rsidR="00C552E5" w:rsidRDefault="00C552E5"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62EAC"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A26A86" w:rsidRPr="00A26A86">
        <w:rPr>
          <w:sz w:val="26"/>
          <w:szCs w:val="26"/>
        </w:rPr>
        <w:t xml:space="preserve">на </w:t>
      </w:r>
      <w:r w:rsidR="00B806FA" w:rsidRPr="00B806FA">
        <w:rPr>
          <w:sz w:val="26"/>
          <w:szCs w:val="26"/>
        </w:rPr>
        <w:t>теплоснабжение объектов ПАО "Башинформсвязь" в г. Баймак</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B806FA">
        <w:rPr>
          <w:iCs/>
        </w:rPr>
        <w:softHyphen/>
      </w:r>
      <w:r w:rsidR="00B806FA">
        <w:rPr>
          <w:iCs/>
        </w:rPr>
        <w:softHyphen/>
      </w:r>
      <w:r w:rsidR="00B806FA">
        <w:rPr>
          <w:iCs/>
        </w:rPr>
        <w:softHyphen/>
      </w:r>
      <w:r w:rsidR="00B806FA">
        <w:rPr>
          <w:iCs/>
        </w:rPr>
        <w:softHyphen/>
      </w:r>
      <w:r w:rsidR="002A4F57">
        <w:rPr>
          <w:iCs/>
        </w:rPr>
        <w:t>03</w:t>
      </w:r>
      <w:r w:rsidR="00A75375">
        <w:rPr>
          <w:iCs/>
        </w:rPr>
        <w:t xml:space="preserve">» </w:t>
      </w:r>
      <w:r w:rsidR="00B806FA">
        <w:rPr>
          <w:iCs/>
        </w:rPr>
        <w:t>июл</w:t>
      </w:r>
      <w:r w:rsidR="00C552E5">
        <w:rPr>
          <w:iCs/>
        </w:rPr>
        <w:t>я</w:t>
      </w:r>
      <w:r w:rsidR="00565E03">
        <w:rPr>
          <w:iCs/>
        </w:rPr>
        <w:t xml:space="preserve"> 201</w:t>
      </w:r>
      <w:r w:rsidR="004F39DB">
        <w:rPr>
          <w:iCs/>
        </w:rPr>
        <w:t>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54094B" w:rsidRDefault="0054094B" w:rsidP="0005731D">
      <w:pPr>
        <w:pStyle w:val="rvps1"/>
        <w:jc w:val="left"/>
      </w:pPr>
    </w:p>
    <w:p w:rsidR="008D631F" w:rsidRDefault="008D631F" w:rsidP="0005731D">
      <w:pPr>
        <w:pStyle w:val="rvps1"/>
        <w:jc w:val="left"/>
      </w:pPr>
    </w:p>
    <w:p w:rsidR="002A4F57" w:rsidRDefault="002A4F57" w:rsidP="0005731D">
      <w:pPr>
        <w:pStyle w:val="rvps1"/>
        <w:jc w:val="left"/>
      </w:pPr>
    </w:p>
    <w:p w:rsidR="002A4F57" w:rsidRDefault="002A4F57"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220B8C" w:rsidRDefault="00915B7D" w:rsidP="00915B7D">
      <w:pPr>
        <w:pStyle w:val="110"/>
        <w:keepNext w:val="0"/>
        <w:rPr>
          <w:b/>
          <w:szCs w:val="24"/>
          <w:lang w:val="en-US"/>
        </w:rPr>
      </w:pPr>
      <w:r w:rsidRPr="005A22C3">
        <w:rPr>
          <w:b/>
          <w:szCs w:val="24"/>
        </w:rPr>
        <w:t>20</w:t>
      </w:r>
      <w:r w:rsidR="00220B8C">
        <w:rPr>
          <w:b/>
          <w:szCs w:val="24"/>
        </w:rPr>
        <w:t>1</w:t>
      </w:r>
      <w:r w:rsidR="00220B8C">
        <w:rPr>
          <w:b/>
          <w:szCs w:val="24"/>
          <w:lang w:val="en-US"/>
        </w:rPr>
        <w:t>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E3618B">
          <w:rPr>
            <w:noProof/>
            <w:webHidden/>
          </w:rPr>
          <w:t>3</w:t>
        </w:r>
        <w:r>
          <w:rPr>
            <w:noProof/>
            <w:webHidden/>
          </w:rPr>
          <w:fldChar w:fldCharType="end"/>
        </w:r>
      </w:hyperlink>
    </w:p>
    <w:p w:rsidR="00915B7D" w:rsidRPr="008E3CB4" w:rsidRDefault="00E3618B"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E3618B"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E3618B"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E3618B"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E3618B"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E3618B" w:rsidP="004C6C6B">
      <w:pPr>
        <w:pStyle w:val="22"/>
        <w:numPr>
          <w:ilvl w:val="0"/>
          <w:numId w:val="0"/>
        </w:numPr>
        <w:spacing w:line="360" w:lineRule="auto"/>
        <w:ind w:left="240"/>
        <w:rPr>
          <w:rFonts w:ascii="Calibri" w:hAnsi="Calibri"/>
          <w:sz w:val="22"/>
          <w:szCs w:val="22"/>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E3618B"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E3618B"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A75375">
        <w:t xml:space="preserve">на </w:t>
      </w:r>
      <w:r w:rsidR="00A73AAD">
        <w:rPr>
          <w:b/>
        </w:rPr>
        <w:t>т</w:t>
      </w:r>
      <w:r w:rsidR="00A73AAD" w:rsidRPr="003A519E">
        <w:rPr>
          <w:b/>
        </w:rPr>
        <w:t xml:space="preserve">еплоснабжение объектов ПАО "Башинформсвязь" в </w:t>
      </w:r>
      <w:r w:rsidR="00A73AAD" w:rsidRPr="003B5BD7">
        <w:rPr>
          <w:b/>
          <w:szCs w:val="26"/>
        </w:rPr>
        <w:t>г. Баймак</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CB0DFA"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26A86" w:rsidRDefault="00CB0DFA" w:rsidP="00A75375">
            <w:pPr>
              <w:autoSpaceDE w:val="0"/>
              <w:autoSpaceDN w:val="0"/>
              <w:adjustRightInd w:val="0"/>
              <w:jc w:val="both"/>
              <w:rPr>
                <w:rFonts w:eastAsia="Calibri"/>
                <w:bCs/>
              </w:rPr>
            </w:pPr>
            <w:proofErr w:type="spellStart"/>
            <w:r>
              <w:rPr>
                <w:rFonts w:eastAsia="Calibri"/>
                <w:bCs/>
              </w:rPr>
              <w:t>Асадуллин</w:t>
            </w:r>
            <w:proofErr w:type="spellEnd"/>
            <w:r>
              <w:rPr>
                <w:rFonts w:eastAsia="Calibri"/>
                <w:bCs/>
              </w:rPr>
              <w:t xml:space="preserve"> Венер </w:t>
            </w:r>
            <w:proofErr w:type="spellStart"/>
            <w:r>
              <w:rPr>
                <w:rFonts w:eastAsia="Calibri"/>
                <w:bCs/>
              </w:rPr>
              <w:t>Галисултанович</w:t>
            </w:r>
            <w:proofErr w:type="spellEnd"/>
          </w:p>
          <w:p w:rsidR="00A26A86" w:rsidRPr="002A4F57" w:rsidRDefault="002D5354" w:rsidP="00FD24F4">
            <w:pPr>
              <w:autoSpaceDE w:val="0"/>
              <w:autoSpaceDN w:val="0"/>
              <w:adjustRightInd w:val="0"/>
              <w:jc w:val="both"/>
              <w:rPr>
                <w:rFonts w:eastAsia="Calibri"/>
              </w:rPr>
            </w:pPr>
            <w:r w:rsidRPr="00B57D6D">
              <w:rPr>
                <w:rFonts w:eastAsia="Calibri"/>
                <w:bCs/>
                <w:color w:val="000000"/>
              </w:rPr>
              <w:t>тел</w:t>
            </w:r>
            <w:r w:rsidR="006016B1" w:rsidRPr="002A4F57">
              <w:rPr>
                <w:rFonts w:eastAsia="Calibri"/>
                <w:bCs/>
                <w:color w:val="000000"/>
              </w:rPr>
              <w:t>. + 7 (347)</w:t>
            </w:r>
            <w:r w:rsidR="00725851" w:rsidRPr="002A4F57">
              <w:rPr>
                <w:rFonts w:eastAsia="Calibri"/>
                <w:bCs/>
                <w:color w:val="000000"/>
              </w:rPr>
              <w:t xml:space="preserve"> </w:t>
            </w:r>
            <w:r w:rsidR="006016B1" w:rsidRPr="002A4F57">
              <w:rPr>
                <w:rFonts w:eastAsia="Calibri"/>
                <w:bCs/>
                <w:color w:val="000000"/>
              </w:rPr>
              <w:t>2215</w:t>
            </w:r>
            <w:r w:rsidR="00463BA9" w:rsidRPr="002A4F57">
              <w:rPr>
                <w:rFonts w:eastAsia="Calibri"/>
                <w:bCs/>
                <w:color w:val="000000"/>
              </w:rPr>
              <w:t>7</w:t>
            </w:r>
            <w:r w:rsidR="00CB0DFA" w:rsidRPr="002A4F57">
              <w:rPr>
                <w:rFonts w:eastAsia="Calibri"/>
                <w:bCs/>
                <w:color w:val="000000"/>
              </w:rPr>
              <w:t>21</w:t>
            </w:r>
            <w:r w:rsidRPr="002A4F57">
              <w:rPr>
                <w:rFonts w:eastAsia="Calibri"/>
                <w:bCs/>
                <w:color w:val="000000"/>
              </w:rPr>
              <w:t xml:space="preserve"> </w:t>
            </w:r>
            <w:r w:rsidRPr="00B57D6D">
              <w:rPr>
                <w:rFonts w:eastAsia="Calibri"/>
                <w:bCs/>
                <w:color w:val="000000"/>
                <w:lang w:val="en-US"/>
              </w:rPr>
              <w:t>e</w:t>
            </w:r>
            <w:r w:rsidRPr="002A4F57">
              <w:rPr>
                <w:rFonts w:eastAsia="Calibri"/>
                <w:bCs/>
                <w:color w:val="000000"/>
              </w:rPr>
              <w:t>-</w:t>
            </w:r>
            <w:r w:rsidRPr="00B57D6D">
              <w:rPr>
                <w:rFonts w:eastAsia="Calibri"/>
                <w:bCs/>
                <w:color w:val="000000"/>
                <w:lang w:val="en-US"/>
              </w:rPr>
              <w:t>mail</w:t>
            </w:r>
            <w:r w:rsidRPr="002A4F57">
              <w:rPr>
                <w:rFonts w:eastAsia="Calibri"/>
                <w:bCs/>
                <w:color w:val="000000"/>
              </w:rPr>
              <w:t xml:space="preserve">: </w:t>
            </w:r>
            <w:hyperlink r:id="rId14" w:history="1">
              <w:r w:rsidR="00CB0DFA" w:rsidRPr="00096482">
                <w:rPr>
                  <w:rStyle w:val="a5"/>
                  <w:lang w:val="en-US"/>
                </w:rPr>
                <w:t>v</w:t>
              </w:r>
              <w:r w:rsidR="00CB0DFA" w:rsidRPr="002A4F57">
                <w:rPr>
                  <w:rStyle w:val="a5"/>
                </w:rPr>
                <w:t>.</w:t>
              </w:r>
              <w:r w:rsidR="00CB0DFA" w:rsidRPr="00096482">
                <w:rPr>
                  <w:rStyle w:val="a5"/>
                  <w:lang w:val="en-US"/>
                </w:rPr>
                <w:t>asadullin</w:t>
              </w:r>
              <w:r w:rsidR="00CB0DFA" w:rsidRPr="002A4F57">
                <w:rPr>
                  <w:rStyle w:val="a5"/>
                </w:rPr>
                <w:t>@</w:t>
              </w:r>
              <w:r w:rsidR="00CB0DFA" w:rsidRPr="00096482">
                <w:rPr>
                  <w:rStyle w:val="a5"/>
                  <w:lang w:val="en-US"/>
                </w:rPr>
                <w:t>bashtel</w:t>
              </w:r>
              <w:r w:rsidR="00CB0DFA" w:rsidRPr="002A4F57">
                <w:rPr>
                  <w:rStyle w:val="a5"/>
                </w:rPr>
                <w:t>.</w:t>
              </w:r>
              <w:proofErr w:type="spellStart"/>
              <w:r w:rsidR="00CB0DFA" w:rsidRPr="00096482">
                <w:rPr>
                  <w:rStyle w:val="a5"/>
                  <w:lang w:val="en-US"/>
                </w:rPr>
                <w:t>ru</w:t>
              </w:r>
              <w:proofErr w:type="spellEnd"/>
            </w:hyperlink>
            <w:r w:rsidR="00CB0DFA" w:rsidRPr="002A4F57">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A26A86" w:rsidRPr="00A26A86">
              <w:t xml:space="preserve">на </w:t>
            </w:r>
            <w:r w:rsidR="00A73AAD">
              <w:rPr>
                <w:b/>
              </w:rPr>
              <w:t>т</w:t>
            </w:r>
            <w:r w:rsidR="00A73AAD" w:rsidRPr="003A519E">
              <w:rPr>
                <w:b/>
              </w:rPr>
              <w:t xml:space="preserve">еплоснабжение объектов ПАО "Башинформсвязь" в </w:t>
            </w:r>
            <w:r w:rsidR="00A73AAD" w:rsidRPr="003B5BD7">
              <w:rPr>
                <w:b/>
                <w:szCs w:val="26"/>
              </w:rPr>
              <w:t>г. Баймак</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DC2109" w:rsidP="00A75375">
            <w:pPr>
              <w:pStyle w:val="Default"/>
              <w:jc w:val="both"/>
              <w:rPr>
                <w:iCs/>
                <w:color w:val="auto"/>
              </w:rPr>
            </w:pPr>
            <w:r>
              <w:rPr>
                <w:szCs w:val="26"/>
              </w:rPr>
              <w:t>612 846,47</w:t>
            </w:r>
            <w:r w:rsidRPr="008C5699">
              <w:rPr>
                <w:szCs w:val="26"/>
              </w:rPr>
              <w:t xml:space="preserve"> (</w:t>
            </w:r>
            <w:r>
              <w:rPr>
                <w:szCs w:val="26"/>
              </w:rPr>
              <w:t>шестьсот двенадцать тысяч восемьсот сорок шесть) рублей 47 копеек</w:t>
            </w:r>
            <w:r>
              <w:rPr>
                <w:iCs/>
              </w:rPr>
              <w:t>, 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lastRenderedPageBreak/>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2A4F57">
            <w:pPr>
              <w:pStyle w:val="Default"/>
              <w:rPr>
                <w:iCs/>
              </w:rPr>
            </w:pPr>
            <w:r w:rsidRPr="00F84878">
              <w:rPr>
                <w:iCs/>
              </w:rPr>
              <w:t>«</w:t>
            </w:r>
            <w:r w:rsidR="002A4F57">
              <w:rPr>
                <w:iCs/>
              </w:rPr>
              <w:t>03</w:t>
            </w:r>
            <w:r w:rsidR="00763932">
              <w:rPr>
                <w:iCs/>
              </w:rPr>
              <w:t>»</w:t>
            </w:r>
            <w:r w:rsidRPr="00F84878">
              <w:rPr>
                <w:iCs/>
              </w:rPr>
              <w:t xml:space="preserve"> </w:t>
            </w:r>
            <w:r w:rsidR="00DC2109">
              <w:rPr>
                <w:iCs/>
              </w:rPr>
              <w:t>июл</w:t>
            </w:r>
            <w:r w:rsidR="00F25C1E">
              <w:rPr>
                <w:iCs/>
              </w:rPr>
              <w:t>я</w:t>
            </w:r>
            <w:r w:rsidR="00834A61">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578258"/>
      <w:r w:rsidRPr="00E82F20">
        <w:rPr>
          <w:rFonts w:ascii="Times New Roman" w:eastAsia="MS Mincho" w:hAnsi="Times New Roman"/>
          <w:color w:val="17365D"/>
          <w:kern w:val="32"/>
          <w:szCs w:val="24"/>
          <w:lang w:eastAsia="x-none"/>
        </w:rPr>
        <w:lastRenderedPageBreak/>
        <w:t>ДОКУМЕНТАЦИЯ О ЗАКУПКЕ</w:t>
      </w:r>
      <w:bookmarkEnd w:id="1"/>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2" w:name="_Toc43857825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3618B">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E3618B">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E3618B"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Toc438578260"/>
      <w:bookmarkEnd w:id="3"/>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4"/>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3857826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CB0DFA"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CB0DFA" w:rsidRDefault="00CB0DFA" w:rsidP="00CB0DFA">
            <w:pPr>
              <w:autoSpaceDE w:val="0"/>
              <w:autoSpaceDN w:val="0"/>
              <w:adjustRightInd w:val="0"/>
              <w:jc w:val="both"/>
              <w:rPr>
                <w:rFonts w:eastAsia="Calibri"/>
                <w:bCs/>
              </w:rPr>
            </w:pPr>
            <w:proofErr w:type="spellStart"/>
            <w:r>
              <w:rPr>
                <w:rFonts w:eastAsia="Calibri"/>
                <w:bCs/>
              </w:rPr>
              <w:t>Асадуллин</w:t>
            </w:r>
            <w:proofErr w:type="spellEnd"/>
            <w:r>
              <w:rPr>
                <w:rFonts w:eastAsia="Calibri"/>
                <w:bCs/>
              </w:rPr>
              <w:t xml:space="preserve"> Венер </w:t>
            </w:r>
            <w:proofErr w:type="spellStart"/>
            <w:r>
              <w:rPr>
                <w:rFonts w:eastAsia="Calibri"/>
                <w:bCs/>
              </w:rPr>
              <w:t>Галисултанович</w:t>
            </w:r>
            <w:proofErr w:type="spellEnd"/>
          </w:p>
          <w:p w:rsidR="00915B7D" w:rsidRPr="002A4F57" w:rsidRDefault="00CB0DFA" w:rsidP="00CB0DFA">
            <w:pPr>
              <w:pStyle w:val="Default"/>
              <w:rPr>
                <w:bCs/>
                <w:sz w:val="10"/>
                <w:szCs w:val="10"/>
              </w:rPr>
            </w:pPr>
            <w:r w:rsidRPr="00B57D6D">
              <w:rPr>
                <w:bCs/>
              </w:rPr>
              <w:t>тел</w:t>
            </w:r>
            <w:r w:rsidRPr="002A4F57">
              <w:rPr>
                <w:bCs/>
              </w:rPr>
              <w:t xml:space="preserve">. + 7 (347) 2215721 </w:t>
            </w:r>
            <w:r w:rsidRPr="00B57D6D">
              <w:rPr>
                <w:bCs/>
                <w:lang w:val="en-US"/>
              </w:rPr>
              <w:t>e</w:t>
            </w:r>
            <w:r w:rsidRPr="002A4F57">
              <w:rPr>
                <w:bCs/>
              </w:rPr>
              <w:t>-</w:t>
            </w:r>
            <w:r w:rsidRPr="00B57D6D">
              <w:rPr>
                <w:bCs/>
                <w:lang w:val="en-US"/>
              </w:rPr>
              <w:t>mail</w:t>
            </w:r>
            <w:r w:rsidRPr="002A4F57">
              <w:rPr>
                <w:bCs/>
              </w:rPr>
              <w:t xml:space="preserve">: </w:t>
            </w:r>
            <w:hyperlink r:id="rId25" w:history="1">
              <w:r w:rsidRPr="00096482">
                <w:rPr>
                  <w:rStyle w:val="a5"/>
                  <w:lang w:val="en-US"/>
                </w:rPr>
                <w:t>v</w:t>
              </w:r>
              <w:r w:rsidRPr="002A4F57">
                <w:rPr>
                  <w:rStyle w:val="a5"/>
                </w:rPr>
                <w:t>.</w:t>
              </w:r>
              <w:r w:rsidRPr="00096482">
                <w:rPr>
                  <w:rStyle w:val="a5"/>
                  <w:lang w:val="en-US"/>
                </w:rPr>
                <w:t>asadullin</w:t>
              </w:r>
              <w:r w:rsidRPr="002A4F57">
                <w:rPr>
                  <w:rStyle w:val="a5"/>
                </w:rPr>
                <w:t>@</w:t>
              </w:r>
              <w:r w:rsidRPr="00096482">
                <w:rPr>
                  <w:rStyle w:val="a5"/>
                  <w:lang w:val="en-US"/>
                </w:rPr>
                <w:t>bashtel</w:t>
              </w:r>
              <w:r w:rsidRPr="002A4F57">
                <w:rPr>
                  <w:rStyle w:val="a5"/>
                </w:rPr>
                <w:t>.</w:t>
              </w:r>
              <w:proofErr w:type="spellStart"/>
              <w:r w:rsidRPr="00096482">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2A4F57" w:rsidRDefault="00915B7D" w:rsidP="00DE184D">
            <w:pPr>
              <w:pStyle w:val="rvps1"/>
              <w:numPr>
                <w:ilvl w:val="0"/>
                <w:numId w:val="3"/>
              </w:numPr>
              <w:tabs>
                <w:tab w:val="left" w:pos="0"/>
              </w:tabs>
              <w:ind w:left="0" w:firstLine="0"/>
              <w:jc w:val="left"/>
            </w:pPr>
            <w:bookmarkStart w:id="8"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9" w:name="форма2"/>
            <w:bookmarkEnd w:id="8"/>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DC2109" w:rsidRDefault="00DC2109" w:rsidP="00887D4C">
            <w:pPr>
              <w:pStyle w:val="afff9"/>
            </w:pPr>
            <w:r w:rsidRPr="00DC2109">
              <w:t xml:space="preserve">Общество с ограниченной ответственностью «Теплосеть» </w:t>
            </w:r>
          </w:p>
          <w:p w:rsidR="00915B7D" w:rsidRPr="00DC2109" w:rsidRDefault="00DC2109" w:rsidP="00887D4C">
            <w:pPr>
              <w:pStyle w:val="afff9"/>
              <w:rPr>
                <w:rFonts w:cs="Times New Roman"/>
              </w:rPr>
            </w:pPr>
            <w:r w:rsidRPr="00DC2109">
              <w:t>(ООО «Теплосеть»)</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DC2109" w:rsidP="00D02223">
            <w:pPr>
              <w:rPr>
                <w:color w:val="FF0000"/>
              </w:rPr>
            </w:pPr>
            <w:r w:rsidRPr="006E7830">
              <w:t xml:space="preserve">453630, </w:t>
            </w:r>
            <w:r>
              <w:t xml:space="preserve">РБ, </w:t>
            </w:r>
            <w:r w:rsidRPr="006E7830">
              <w:t>г.</w:t>
            </w:r>
            <w:r>
              <w:t xml:space="preserve"> </w:t>
            </w:r>
            <w:r w:rsidRPr="006E7830">
              <w:t>Баймак, ул.</w:t>
            </w:r>
            <w:r>
              <w:t xml:space="preserve"> </w:t>
            </w:r>
            <w:r w:rsidRPr="006E7830">
              <w:t>Юбилейная, 10</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2A4F57" w:rsidP="00DC2109">
            <w:pPr>
              <w:rPr>
                <w:i/>
                <w:color w:val="FF0000"/>
              </w:rPr>
            </w:pPr>
            <w:r w:rsidRPr="00F84878">
              <w:rPr>
                <w:iCs/>
              </w:rPr>
              <w:t>«</w:t>
            </w:r>
            <w:r>
              <w:rPr>
                <w:iCs/>
              </w:rPr>
              <w:t>03»</w:t>
            </w:r>
            <w:r w:rsidRPr="00F84878">
              <w:rPr>
                <w:iCs/>
              </w:rPr>
              <w:t xml:space="preserve"> </w:t>
            </w:r>
            <w:r>
              <w:rPr>
                <w:iCs/>
              </w:rPr>
              <w:t>июля 2018</w:t>
            </w:r>
            <w:r w:rsidRPr="00F84878">
              <w:rPr>
                <w:iCs/>
              </w:rPr>
              <w:t xml:space="preserve"> года</w:t>
            </w:r>
            <w:bookmarkStart w:id="11" w:name="_GoBack"/>
            <w:bookmarkEnd w:id="11"/>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 xml:space="preserve">Договора, количество </w:t>
            </w:r>
            <w: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lastRenderedPageBreak/>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5F3BB4" w:rsidRPr="005F3BB4">
              <w:rPr>
                <w:szCs w:val="26"/>
              </w:rPr>
              <w:t xml:space="preserve">на </w:t>
            </w:r>
            <w:r w:rsidR="00A73AAD">
              <w:rPr>
                <w:b/>
              </w:rPr>
              <w:t>т</w:t>
            </w:r>
            <w:r w:rsidR="00A73AAD" w:rsidRPr="003A519E">
              <w:rPr>
                <w:b/>
              </w:rPr>
              <w:t xml:space="preserve">еплоснабжение объектов ПАО "Башинформсвязь" в </w:t>
            </w:r>
            <w:r w:rsidR="00A73AAD" w:rsidRPr="003B5BD7">
              <w:rPr>
                <w:b/>
                <w:szCs w:val="26"/>
              </w:rPr>
              <w:t>г. Баймак</w:t>
            </w:r>
            <w:r w:rsidR="005F3BB4">
              <w:rPr>
                <w:szCs w:val="26"/>
              </w:rPr>
              <w:t>.</w:t>
            </w:r>
          </w:p>
          <w:p w:rsidR="00915B7D" w:rsidRPr="00227C39" w:rsidRDefault="005F3BB4" w:rsidP="00907BCE">
            <w:pPr>
              <w:pStyle w:val="Default"/>
              <w:jc w:val="both"/>
              <w:rPr>
                <w:iCs/>
              </w:rPr>
            </w:pPr>
            <w:r w:rsidRPr="005F3BB4">
              <w:rPr>
                <w:szCs w:val="26"/>
              </w:rPr>
              <w:lastRenderedPageBreak/>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DC2109" w:rsidP="005643B2">
            <w:pPr>
              <w:jc w:val="both"/>
            </w:pPr>
            <w:r>
              <w:rPr>
                <w:szCs w:val="26"/>
                <w:lang w:eastAsia="en-US"/>
              </w:rPr>
              <w:t>612 846,47</w:t>
            </w:r>
            <w:r w:rsidRPr="008C5699">
              <w:rPr>
                <w:szCs w:val="26"/>
              </w:rPr>
              <w:t xml:space="preserve"> (</w:t>
            </w:r>
            <w:r>
              <w:rPr>
                <w:szCs w:val="26"/>
              </w:rPr>
              <w:t>шестьсот двенадцать тысяч восемьсот сорок шесть) рублей 47 копеек</w:t>
            </w:r>
            <w:r>
              <w:rPr>
                <w:iCs/>
              </w:rPr>
              <w:t xml:space="preserve">, </w:t>
            </w:r>
            <w:r>
              <w:rPr>
                <w:rFonts w:eastAsia="Calibri"/>
                <w:iCs/>
              </w:rPr>
              <w:t>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E3618B">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E3618B">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w:t>
                  </w:r>
                  <w:r w:rsidRPr="00F84878">
                    <w:rPr>
                      <w:rFonts w:eastAsia="Calibri" w:cs="Arial"/>
                      <w:color w:val="000000"/>
                    </w:rPr>
                    <w:lastRenderedPageBreak/>
                    <w:t>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E3618B">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6D3476">
              <w:lastRenderedPageBreak/>
              <w:t xml:space="preserve">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lastRenderedPageBreak/>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lastRenderedPageBreak/>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E3618B">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lastRenderedPageBreak/>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325455" w:rsidRDefault="00915B7D" w:rsidP="004C6C6B">
      <w:pPr>
        <w:pStyle w:val="1"/>
        <w:keepLines w:val="0"/>
        <w:tabs>
          <w:tab w:val="left" w:pos="6424"/>
        </w:tabs>
        <w:spacing w:before="240" w:after="120"/>
        <w:jc w:val="both"/>
        <w:rPr>
          <w:rFonts w:ascii="Times New Roman" w:eastAsia="MS Mincho" w:hAnsi="Times New Roman"/>
          <w:color w:val="17365D"/>
          <w:kern w:val="32"/>
          <w:szCs w:val="24"/>
          <w:lang w:val="x-none" w:eastAsia="x-none"/>
        </w:rPr>
      </w:pPr>
      <w:bookmarkStart w:id="26" w:name="_Форма_5_Справка"/>
      <w:bookmarkStart w:id="27" w:name="_Форма_5_ФОРМА"/>
      <w:bookmarkStart w:id="28" w:name="_ФОРМА_№_1"/>
      <w:bookmarkStart w:id="29" w:name="_РАЗДЕЛ_IV._Техническое"/>
      <w:bookmarkStart w:id="30" w:name="_Toc438578267"/>
      <w:bookmarkEnd w:id="26"/>
      <w:bookmarkEnd w:id="27"/>
      <w:bookmarkEnd w:id="28"/>
      <w:bookmarkEnd w:id="29"/>
      <w:r w:rsidRPr="00325455">
        <w:rPr>
          <w:rFonts w:ascii="Times New Roman" w:eastAsia="MS Mincho" w:hAnsi="Times New Roman"/>
          <w:color w:val="17365D"/>
          <w:kern w:val="32"/>
          <w:szCs w:val="24"/>
          <w:lang w:val="x-none" w:eastAsia="x-none"/>
        </w:rPr>
        <w:lastRenderedPageBreak/>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0"/>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EC75A1" w:rsidRDefault="00915B7D" w:rsidP="00EC75A1">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1" w:name="_РАЗДЕЛ_V._Проект"/>
      <w:bookmarkStart w:id="32" w:name="_Toc438578268"/>
      <w:bookmarkEnd w:id="31"/>
      <w:r w:rsidRPr="00A979AE">
        <w:rPr>
          <w:rFonts w:ascii="Times New Roman" w:eastAsia="MS Mincho" w:hAnsi="Times New Roman"/>
          <w:color w:val="1F4E79" w:themeColor="accent1" w:themeShade="80"/>
          <w:kern w:val="32"/>
          <w:szCs w:val="24"/>
          <w:lang w:val="x-none" w:eastAsia="x-none"/>
        </w:rPr>
        <w:lastRenderedPageBreak/>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2"/>
    </w:p>
    <w:p w:rsidR="00EC75A1" w:rsidRPr="00F110F0" w:rsidRDefault="00F110F0" w:rsidP="00EC75A1">
      <w:pPr>
        <w:rPr>
          <w:rFonts w:eastAsia="MS Mincho"/>
          <w:lang w:eastAsia="x-none"/>
        </w:rPr>
      </w:pPr>
      <w:r>
        <w:rPr>
          <w:rFonts w:eastAsia="MS Mincho"/>
          <w:lang w:eastAsia="x-none"/>
        </w:rPr>
        <w:t>Проект договора представлен отдельным файлом (Приложение № 1 Проект Договора)</w:t>
      </w:r>
    </w:p>
    <w:p w:rsidR="00EC75A1" w:rsidRPr="00EC75A1" w:rsidRDefault="00EC75A1" w:rsidP="00EC75A1">
      <w:pPr>
        <w:rPr>
          <w:rFonts w:eastAsia="MS Mincho"/>
          <w:lang w:val="x-none" w:eastAsia="x-none"/>
        </w:rPr>
      </w:pPr>
    </w:p>
    <w:p w:rsidR="00EC75A1" w:rsidRPr="00EC75A1" w:rsidRDefault="00EC75A1" w:rsidP="00EC75A1">
      <w:pPr>
        <w:rPr>
          <w:rFonts w:eastAsia="MS Mincho"/>
          <w:lang w:val="x-none" w:eastAsia="x-none"/>
        </w:rPr>
      </w:pPr>
    </w:p>
    <w:p w:rsidR="00EC75A1" w:rsidRPr="00EC75A1" w:rsidRDefault="00EC75A1" w:rsidP="00EC75A1">
      <w:pPr>
        <w:rPr>
          <w:rFonts w:eastAsia="MS Mincho"/>
          <w:lang w:eastAsia="x-none"/>
        </w:rPr>
      </w:pPr>
    </w:p>
    <w:sectPr w:rsidR="00EC75A1" w:rsidRPr="00EC75A1" w:rsidSect="004210FE">
      <w:footerReference w:type="even" r:id="rId30"/>
      <w:foot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1DB" w:rsidRDefault="00B601DB">
      <w:r>
        <w:separator/>
      </w:r>
    </w:p>
  </w:endnote>
  <w:endnote w:type="continuationSeparator" w:id="0">
    <w:p w:rsidR="00B601DB" w:rsidRDefault="00B60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Default="00B601DB" w:rsidP="005F074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B601DB" w:rsidRDefault="00B601DB" w:rsidP="005F074D">
    <w:pPr>
      <w:pStyle w:val="aa"/>
      <w:ind w:right="360"/>
    </w:pPr>
  </w:p>
  <w:p w:rsidR="00B601DB" w:rsidRDefault="00B601DB"/>
  <w:p w:rsidR="009D3C6B" w:rsidRDefault="009D3C6B"/>
  <w:p w:rsidR="009D3C6B" w:rsidRDefault="009D3C6B"/>
  <w:p w:rsidR="009D3C6B" w:rsidRDefault="009D3C6B"/>
  <w:p w:rsidR="009D3C6B" w:rsidRDefault="009D3C6B"/>
  <w:p w:rsidR="009D3C6B" w:rsidRDefault="009D3C6B"/>
  <w:p w:rsidR="009D3C6B" w:rsidRDefault="009D3C6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Pr="008A1893" w:rsidRDefault="00B601DB" w:rsidP="005F074D">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E3618B">
      <w:rPr>
        <w:rStyle w:val="afc"/>
        <w:noProof/>
      </w:rPr>
      <w:t>15</w:t>
    </w:r>
    <w:r w:rsidRPr="008A1893">
      <w:rPr>
        <w:rStyle w:val="afc"/>
      </w:rPr>
      <w:fldChar w:fldCharType="end"/>
    </w:r>
  </w:p>
  <w:p w:rsidR="00B601DB" w:rsidRDefault="00B601DB" w:rsidP="005F074D">
    <w:pPr>
      <w:pStyle w:val="aa"/>
      <w:ind w:right="360"/>
    </w:pPr>
  </w:p>
  <w:p w:rsidR="00B601DB" w:rsidRDefault="00B601DB"/>
  <w:p w:rsidR="009D3C6B" w:rsidRDefault="009D3C6B"/>
  <w:p w:rsidR="009D3C6B" w:rsidRDefault="009D3C6B"/>
  <w:p w:rsidR="009D3C6B" w:rsidRDefault="009D3C6B"/>
  <w:p w:rsidR="009D3C6B" w:rsidRDefault="009D3C6B"/>
  <w:p w:rsidR="009D3C6B" w:rsidRDefault="009D3C6B"/>
  <w:p w:rsidR="009D3C6B" w:rsidRDefault="009D3C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1DB" w:rsidRDefault="00B601DB">
      <w:r>
        <w:separator/>
      </w:r>
    </w:p>
  </w:footnote>
  <w:footnote w:type="continuationSeparator" w:id="0">
    <w:p w:rsidR="00B601DB" w:rsidRDefault="00B601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Default="00B601DB">
    <w:pPr>
      <w:pStyle w:val="a8"/>
      <w:jc w:val="center"/>
    </w:pPr>
    <w:r>
      <w:fldChar w:fldCharType="begin"/>
    </w:r>
    <w:r>
      <w:instrText>PAGE   \* MERGEFORMAT</w:instrText>
    </w:r>
    <w:r>
      <w:fldChar w:fldCharType="separate"/>
    </w:r>
    <w:r w:rsidR="00E3618B">
      <w:rPr>
        <w:noProof/>
      </w:rPr>
      <w:t>11</w:t>
    </w:r>
    <w:r>
      <w:fldChar w:fldCharType="end"/>
    </w:r>
  </w:p>
  <w:p w:rsidR="00B601DB" w:rsidRDefault="00B601D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13E7426"/>
    <w:multiLevelType w:val="hybridMultilevel"/>
    <w:tmpl w:val="0ABE7012"/>
    <w:styleLink w:val="11111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5"/>
  </w:num>
  <w:num w:numId="2">
    <w:abstractNumId w:val="25"/>
  </w:num>
  <w:num w:numId="3">
    <w:abstractNumId w:val="21"/>
  </w:num>
  <w:num w:numId="4">
    <w:abstractNumId w:val="34"/>
  </w:num>
  <w:num w:numId="5">
    <w:abstractNumId w:val="30"/>
  </w:num>
  <w:num w:numId="6">
    <w:abstractNumId w:val="20"/>
  </w:num>
  <w:num w:numId="7">
    <w:abstractNumId w:val="24"/>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6"/>
  </w:num>
  <w:num w:numId="19">
    <w:abstractNumId w:val="28"/>
  </w:num>
  <w:num w:numId="20">
    <w:abstractNumId w:val="15"/>
  </w:num>
  <w:num w:numId="21">
    <w:abstractNumId w:val="19"/>
  </w:num>
  <w:num w:numId="22">
    <w:abstractNumId w:val="22"/>
  </w:num>
  <w:num w:numId="23">
    <w:abstractNumId w:val="23"/>
  </w:num>
  <w:num w:numId="24">
    <w:abstractNumId w:val="33"/>
  </w:num>
  <w:num w:numId="25">
    <w:abstractNumId w:val="16"/>
  </w:num>
  <w:num w:numId="26">
    <w:abstractNumId w:val="14"/>
  </w:num>
  <w:num w:numId="27">
    <w:abstractNumId w:val="32"/>
  </w:num>
  <w:num w:numId="28">
    <w:abstractNumId w:val="31"/>
  </w:num>
  <w:num w:numId="29">
    <w:abstractNumId w:val="27"/>
  </w:num>
  <w:num w:numId="30">
    <w:abstractNumId w:val="36"/>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0B2"/>
    <w:rsid w:val="000B0BE2"/>
    <w:rsid w:val="000C6659"/>
    <w:rsid w:val="000E4D41"/>
    <w:rsid w:val="000E6588"/>
    <w:rsid w:val="000E65CB"/>
    <w:rsid w:val="000E7527"/>
    <w:rsid w:val="0010314D"/>
    <w:rsid w:val="00103D05"/>
    <w:rsid w:val="00104450"/>
    <w:rsid w:val="00104FE9"/>
    <w:rsid w:val="001101A7"/>
    <w:rsid w:val="00112070"/>
    <w:rsid w:val="00117217"/>
    <w:rsid w:val="0012080C"/>
    <w:rsid w:val="001312C7"/>
    <w:rsid w:val="00132721"/>
    <w:rsid w:val="00135FB9"/>
    <w:rsid w:val="0013795B"/>
    <w:rsid w:val="001412FA"/>
    <w:rsid w:val="00145BEB"/>
    <w:rsid w:val="00145CCF"/>
    <w:rsid w:val="00146118"/>
    <w:rsid w:val="00156A9C"/>
    <w:rsid w:val="001659F9"/>
    <w:rsid w:val="001968EB"/>
    <w:rsid w:val="00197D48"/>
    <w:rsid w:val="00197F71"/>
    <w:rsid w:val="001A0136"/>
    <w:rsid w:val="001C0801"/>
    <w:rsid w:val="001C4740"/>
    <w:rsid w:val="001E194D"/>
    <w:rsid w:val="001E4F89"/>
    <w:rsid w:val="001E5B79"/>
    <w:rsid w:val="001E68AE"/>
    <w:rsid w:val="001F272A"/>
    <w:rsid w:val="001F4097"/>
    <w:rsid w:val="001F68BA"/>
    <w:rsid w:val="00200B88"/>
    <w:rsid w:val="00200BF4"/>
    <w:rsid w:val="00203DB1"/>
    <w:rsid w:val="00220B8C"/>
    <w:rsid w:val="00222145"/>
    <w:rsid w:val="002225D5"/>
    <w:rsid w:val="002257CE"/>
    <w:rsid w:val="00225FC8"/>
    <w:rsid w:val="002275D0"/>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7279"/>
    <w:rsid w:val="00283B18"/>
    <w:rsid w:val="00285716"/>
    <w:rsid w:val="00294E87"/>
    <w:rsid w:val="002A08FC"/>
    <w:rsid w:val="002A0BCB"/>
    <w:rsid w:val="002A3FE3"/>
    <w:rsid w:val="002A4F57"/>
    <w:rsid w:val="002B0A62"/>
    <w:rsid w:val="002B3027"/>
    <w:rsid w:val="002B3B57"/>
    <w:rsid w:val="002D4D5F"/>
    <w:rsid w:val="002D5354"/>
    <w:rsid w:val="002E17A8"/>
    <w:rsid w:val="002E5ABF"/>
    <w:rsid w:val="002E6DCA"/>
    <w:rsid w:val="002F67BE"/>
    <w:rsid w:val="003051B1"/>
    <w:rsid w:val="00306AEE"/>
    <w:rsid w:val="00316457"/>
    <w:rsid w:val="003249F5"/>
    <w:rsid w:val="0032545C"/>
    <w:rsid w:val="0032605E"/>
    <w:rsid w:val="0033461A"/>
    <w:rsid w:val="00334CDB"/>
    <w:rsid w:val="003366DA"/>
    <w:rsid w:val="0033721F"/>
    <w:rsid w:val="00344AAA"/>
    <w:rsid w:val="00347E3C"/>
    <w:rsid w:val="00351136"/>
    <w:rsid w:val="003526BF"/>
    <w:rsid w:val="0036183F"/>
    <w:rsid w:val="00367C3F"/>
    <w:rsid w:val="00367C7E"/>
    <w:rsid w:val="003762FB"/>
    <w:rsid w:val="003818B0"/>
    <w:rsid w:val="003964E0"/>
    <w:rsid w:val="003A0F27"/>
    <w:rsid w:val="003C0FE7"/>
    <w:rsid w:val="003C5F78"/>
    <w:rsid w:val="003D17B8"/>
    <w:rsid w:val="003D1F08"/>
    <w:rsid w:val="003D4C01"/>
    <w:rsid w:val="003D5DE3"/>
    <w:rsid w:val="003D6AB1"/>
    <w:rsid w:val="003D74DC"/>
    <w:rsid w:val="003E10B7"/>
    <w:rsid w:val="003E6FFB"/>
    <w:rsid w:val="003E7562"/>
    <w:rsid w:val="003F7D61"/>
    <w:rsid w:val="004025CC"/>
    <w:rsid w:val="00403098"/>
    <w:rsid w:val="0040660C"/>
    <w:rsid w:val="00410189"/>
    <w:rsid w:val="0041308D"/>
    <w:rsid w:val="00415ACF"/>
    <w:rsid w:val="004164E0"/>
    <w:rsid w:val="004202BF"/>
    <w:rsid w:val="004210FE"/>
    <w:rsid w:val="00422678"/>
    <w:rsid w:val="004236FD"/>
    <w:rsid w:val="00425DD7"/>
    <w:rsid w:val="00427ABE"/>
    <w:rsid w:val="00430523"/>
    <w:rsid w:val="0043211C"/>
    <w:rsid w:val="00444D08"/>
    <w:rsid w:val="00453923"/>
    <w:rsid w:val="004547CD"/>
    <w:rsid w:val="00454977"/>
    <w:rsid w:val="00461D0B"/>
    <w:rsid w:val="00463BA9"/>
    <w:rsid w:val="00467CCA"/>
    <w:rsid w:val="004717BC"/>
    <w:rsid w:val="00471E06"/>
    <w:rsid w:val="00475E3A"/>
    <w:rsid w:val="0048002B"/>
    <w:rsid w:val="00481C02"/>
    <w:rsid w:val="004862E1"/>
    <w:rsid w:val="004865E2"/>
    <w:rsid w:val="004A4570"/>
    <w:rsid w:val="004A764C"/>
    <w:rsid w:val="004B4DED"/>
    <w:rsid w:val="004C0D27"/>
    <w:rsid w:val="004C0F8F"/>
    <w:rsid w:val="004C3BDF"/>
    <w:rsid w:val="004C6C6B"/>
    <w:rsid w:val="004D2D1F"/>
    <w:rsid w:val="004D347C"/>
    <w:rsid w:val="004D465D"/>
    <w:rsid w:val="004D6006"/>
    <w:rsid w:val="004D775A"/>
    <w:rsid w:val="004E0956"/>
    <w:rsid w:val="004F03AF"/>
    <w:rsid w:val="004F39DB"/>
    <w:rsid w:val="004F3A41"/>
    <w:rsid w:val="004F76C0"/>
    <w:rsid w:val="00507A23"/>
    <w:rsid w:val="00534895"/>
    <w:rsid w:val="00535D62"/>
    <w:rsid w:val="00536A02"/>
    <w:rsid w:val="0054094B"/>
    <w:rsid w:val="00543264"/>
    <w:rsid w:val="005441A9"/>
    <w:rsid w:val="00545A7E"/>
    <w:rsid w:val="00551687"/>
    <w:rsid w:val="0056208C"/>
    <w:rsid w:val="005643B2"/>
    <w:rsid w:val="005647A3"/>
    <w:rsid w:val="00565E03"/>
    <w:rsid w:val="00566240"/>
    <w:rsid w:val="00571C96"/>
    <w:rsid w:val="0057378B"/>
    <w:rsid w:val="00576ED5"/>
    <w:rsid w:val="005821EF"/>
    <w:rsid w:val="005850CE"/>
    <w:rsid w:val="00585161"/>
    <w:rsid w:val="00586B77"/>
    <w:rsid w:val="00592535"/>
    <w:rsid w:val="00593906"/>
    <w:rsid w:val="0059402E"/>
    <w:rsid w:val="00597D2D"/>
    <w:rsid w:val="005A30C0"/>
    <w:rsid w:val="005A6699"/>
    <w:rsid w:val="005B27D4"/>
    <w:rsid w:val="005B3FA3"/>
    <w:rsid w:val="005C4BAD"/>
    <w:rsid w:val="005C68D7"/>
    <w:rsid w:val="005D6E58"/>
    <w:rsid w:val="005E3247"/>
    <w:rsid w:val="005F074D"/>
    <w:rsid w:val="005F11E9"/>
    <w:rsid w:val="005F3678"/>
    <w:rsid w:val="005F3BB4"/>
    <w:rsid w:val="005F4497"/>
    <w:rsid w:val="005F5AD8"/>
    <w:rsid w:val="005F699D"/>
    <w:rsid w:val="00600917"/>
    <w:rsid w:val="006016B1"/>
    <w:rsid w:val="006075C6"/>
    <w:rsid w:val="00610F3B"/>
    <w:rsid w:val="0062020E"/>
    <w:rsid w:val="00625A76"/>
    <w:rsid w:val="00627C93"/>
    <w:rsid w:val="006412EB"/>
    <w:rsid w:val="00641690"/>
    <w:rsid w:val="00642D66"/>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0AC3"/>
    <w:rsid w:val="006D4DF7"/>
    <w:rsid w:val="006D5421"/>
    <w:rsid w:val="006E013C"/>
    <w:rsid w:val="006E5FB3"/>
    <w:rsid w:val="006F6B77"/>
    <w:rsid w:val="006F6DDB"/>
    <w:rsid w:val="0070052C"/>
    <w:rsid w:val="00705EC6"/>
    <w:rsid w:val="00706E74"/>
    <w:rsid w:val="00707D7A"/>
    <w:rsid w:val="00713C3E"/>
    <w:rsid w:val="00725851"/>
    <w:rsid w:val="00726EF0"/>
    <w:rsid w:val="00730A7A"/>
    <w:rsid w:val="0073335D"/>
    <w:rsid w:val="0073584F"/>
    <w:rsid w:val="00735BF7"/>
    <w:rsid w:val="00740825"/>
    <w:rsid w:val="00752A4C"/>
    <w:rsid w:val="00752CB9"/>
    <w:rsid w:val="00753959"/>
    <w:rsid w:val="007548EE"/>
    <w:rsid w:val="00763932"/>
    <w:rsid w:val="0076432A"/>
    <w:rsid w:val="0076713E"/>
    <w:rsid w:val="00773FFA"/>
    <w:rsid w:val="0077745B"/>
    <w:rsid w:val="00781A56"/>
    <w:rsid w:val="00786A47"/>
    <w:rsid w:val="00792B6A"/>
    <w:rsid w:val="00794D81"/>
    <w:rsid w:val="00795B53"/>
    <w:rsid w:val="00796421"/>
    <w:rsid w:val="007A638C"/>
    <w:rsid w:val="007B0A0A"/>
    <w:rsid w:val="007B0F3F"/>
    <w:rsid w:val="007B2DEC"/>
    <w:rsid w:val="007B4723"/>
    <w:rsid w:val="007B53E8"/>
    <w:rsid w:val="007C304E"/>
    <w:rsid w:val="007C389C"/>
    <w:rsid w:val="007E3FE1"/>
    <w:rsid w:val="007E4654"/>
    <w:rsid w:val="007F11B0"/>
    <w:rsid w:val="007F3DCE"/>
    <w:rsid w:val="00813B65"/>
    <w:rsid w:val="00825534"/>
    <w:rsid w:val="00827009"/>
    <w:rsid w:val="00827962"/>
    <w:rsid w:val="0083017D"/>
    <w:rsid w:val="0083262D"/>
    <w:rsid w:val="008335BB"/>
    <w:rsid w:val="00833E4F"/>
    <w:rsid w:val="00834A61"/>
    <w:rsid w:val="00834AC3"/>
    <w:rsid w:val="00844F13"/>
    <w:rsid w:val="0084681E"/>
    <w:rsid w:val="008521B5"/>
    <w:rsid w:val="008529B9"/>
    <w:rsid w:val="008542B8"/>
    <w:rsid w:val="00855765"/>
    <w:rsid w:val="00861D2E"/>
    <w:rsid w:val="00863C72"/>
    <w:rsid w:val="008641B1"/>
    <w:rsid w:val="00866883"/>
    <w:rsid w:val="00867D64"/>
    <w:rsid w:val="00880073"/>
    <w:rsid w:val="00881AA3"/>
    <w:rsid w:val="00887D4C"/>
    <w:rsid w:val="008A3357"/>
    <w:rsid w:val="008B1392"/>
    <w:rsid w:val="008B158B"/>
    <w:rsid w:val="008C2F81"/>
    <w:rsid w:val="008C31AC"/>
    <w:rsid w:val="008D1E08"/>
    <w:rsid w:val="008D24A4"/>
    <w:rsid w:val="008D631F"/>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465D0"/>
    <w:rsid w:val="00957B45"/>
    <w:rsid w:val="00962485"/>
    <w:rsid w:val="00962EAC"/>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0CED"/>
    <w:rsid w:val="009C111D"/>
    <w:rsid w:val="009D1560"/>
    <w:rsid w:val="009D2E6A"/>
    <w:rsid w:val="009D3C6B"/>
    <w:rsid w:val="009D5AF2"/>
    <w:rsid w:val="009D6786"/>
    <w:rsid w:val="009E3C00"/>
    <w:rsid w:val="009E6820"/>
    <w:rsid w:val="009F1102"/>
    <w:rsid w:val="009F1D56"/>
    <w:rsid w:val="009F49A4"/>
    <w:rsid w:val="009F74DE"/>
    <w:rsid w:val="00A141EA"/>
    <w:rsid w:val="00A15055"/>
    <w:rsid w:val="00A26A86"/>
    <w:rsid w:val="00A45317"/>
    <w:rsid w:val="00A47819"/>
    <w:rsid w:val="00A47A77"/>
    <w:rsid w:val="00A5192B"/>
    <w:rsid w:val="00A54157"/>
    <w:rsid w:val="00A54F48"/>
    <w:rsid w:val="00A60356"/>
    <w:rsid w:val="00A60BA8"/>
    <w:rsid w:val="00A66DC9"/>
    <w:rsid w:val="00A73AAD"/>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AF60A1"/>
    <w:rsid w:val="00B01915"/>
    <w:rsid w:val="00B02029"/>
    <w:rsid w:val="00B04EAE"/>
    <w:rsid w:val="00B124AC"/>
    <w:rsid w:val="00B1574F"/>
    <w:rsid w:val="00B16AED"/>
    <w:rsid w:val="00B1790A"/>
    <w:rsid w:val="00B26BC3"/>
    <w:rsid w:val="00B26C3D"/>
    <w:rsid w:val="00B3087E"/>
    <w:rsid w:val="00B41036"/>
    <w:rsid w:val="00B47F71"/>
    <w:rsid w:val="00B53B68"/>
    <w:rsid w:val="00B57E19"/>
    <w:rsid w:val="00B601DB"/>
    <w:rsid w:val="00B62DF5"/>
    <w:rsid w:val="00B64665"/>
    <w:rsid w:val="00B666F4"/>
    <w:rsid w:val="00B738DA"/>
    <w:rsid w:val="00B7463A"/>
    <w:rsid w:val="00B77D17"/>
    <w:rsid w:val="00B806FA"/>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F1626"/>
    <w:rsid w:val="00BF3335"/>
    <w:rsid w:val="00BF5E24"/>
    <w:rsid w:val="00C04168"/>
    <w:rsid w:val="00C04268"/>
    <w:rsid w:val="00C21C29"/>
    <w:rsid w:val="00C24E40"/>
    <w:rsid w:val="00C31113"/>
    <w:rsid w:val="00C33476"/>
    <w:rsid w:val="00C40C24"/>
    <w:rsid w:val="00C552E5"/>
    <w:rsid w:val="00C609DA"/>
    <w:rsid w:val="00C65123"/>
    <w:rsid w:val="00C668EC"/>
    <w:rsid w:val="00C80C8D"/>
    <w:rsid w:val="00C82CB8"/>
    <w:rsid w:val="00C83D1C"/>
    <w:rsid w:val="00C90CF9"/>
    <w:rsid w:val="00C978EC"/>
    <w:rsid w:val="00CA45B1"/>
    <w:rsid w:val="00CB0DFA"/>
    <w:rsid w:val="00CB1F55"/>
    <w:rsid w:val="00CB3467"/>
    <w:rsid w:val="00CC0FD0"/>
    <w:rsid w:val="00CC1A6C"/>
    <w:rsid w:val="00CC4426"/>
    <w:rsid w:val="00CC7EA4"/>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57EBF"/>
    <w:rsid w:val="00D65344"/>
    <w:rsid w:val="00D67F63"/>
    <w:rsid w:val="00D7468D"/>
    <w:rsid w:val="00D75490"/>
    <w:rsid w:val="00D83B23"/>
    <w:rsid w:val="00D841ED"/>
    <w:rsid w:val="00D8535C"/>
    <w:rsid w:val="00D93891"/>
    <w:rsid w:val="00D94E58"/>
    <w:rsid w:val="00D957A6"/>
    <w:rsid w:val="00DA2F39"/>
    <w:rsid w:val="00DA3772"/>
    <w:rsid w:val="00DA3C50"/>
    <w:rsid w:val="00DA49DA"/>
    <w:rsid w:val="00DB0E1D"/>
    <w:rsid w:val="00DC0A4D"/>
    <w:rsid w:val="00DC2109"/>
    <w:rsid w:val="00DC7355"/>
    <w:rsid w:val="00DD0C0D"/>
    <w:rsid w:val="00DD1054"/>
    <w:rsid w:val="00DD3A1D"/>
    <w:rsid w:val="00DE184D"/>
    <w:rsid w:val="00DE2874"/>
    <w:rsid w:val="00DF29FB"/>
    <w:rsid w:val="00DF655A"/>
    <w:rsid w:val="00E0376E"/>
    <w:rsid w:val="00E1128C"/>
    <w:rsid w:val="00E11984"/>
    <w:rsid w:val="00E12090"/>
    <w:rsid w:val="00E13AF8"/>
    <w:rsid w:val="00E1746B"/>
    <w:rsid w:val="00E236E9"/>
    <w:rsid w:val="00E24051"/>
    <w:rsid w:val="00E25884"/>
    <w:rsid w:val="00E3384F"/>
    <w:rsid w:val="00E35210"/>
    <w:rsid w:val="00E3618B"/>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C75A1"/>
    <w:rsid w:val="00ED005F"/>
    <w:rsid w:val="00ED32AC"/>
    <w:rsid w:val="00ED63F3"/>
    <w:rsid w:val="00EE5758"/>
    <w:rsid w:val="00EF740E"/>
    <w:rsid w:val="00F0122F"/>
    <w:rsid w:val="00F07073"/>
    <w:rsid w:val="00F07165"/>
    <w:rsid w:val="00F07789"/>
    <w:rsid w:val="00F110F0"/>
    <w:rsid w:val="00F11BE8"/>
    <w:rsid w:val="00F13872"/>
    <w:rsid w:val="00F15B80"/>
    <w:rsid w:val="00F25C1E"/>
    <w:rsid w:val="00F3201D"/>
    <w:rsid w:val="00F334FE"/>
    <w:rsid w:val="00F35F16"/>
    <w:rsid w:val="00F40B4E"/>
    <w:rsid w:val="00F4196A"/>
    <w:rsid w:val="00F43CB1"/>
    <w:rsid w:val="00F579A5"/>
    <w:rsid w:val="00F6062D"/>
    <w:rsid w:val="00F65F96"/>
    <w:rsid w:val="00F67532"/>
    <w:rsid w:val="00F77C2E"/>
    <w:rsid w:val="00F8247A"/>
    <w:rsid w:val="00F93C8E"/>
    <w:rsid w:val="00FA006B"/>
    <w:rsid w:val="00FB105C"/>
    <w:rsid w:val="00FB3247"/>
    <w:rsid w:val="00FB4DCB"/>
    <w:rsid w:val="00FC388A"/>
    <w:rsid w:val="00FC746C"/>
    <w:rsid w:val="00FD1C34"/>
    <w:rsid w:val="00FD24F4"/>
    <w:rsid w:val="00FD42A0"/>
    <w:rsid w:val="00FE02EE"/>
    <w:rsid w:val="00FE3900"/>
    <w:rsid w:val="00FE6009"/>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L1 Body Text"/>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L1 Body Text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iPriority w:val="99"/>
    <w:unhideWhenUsed/>
    <w:rsid w:val="0033721F"/>
    <w:pPr>
      <w:numPr>
        <w:numId w:val="30"/>
      </w:numPr>
    </w:pPr>
  </w:style>
  <w:style w:type="paragraph" w:customStyle="1" w:styleId="StyleTimesNewRoman11ptAfter6pt">
    <w:name w:val="Style Times New Roman 11 pt After:  6 pt"/>
    <w:basedOn w:val="a1"/>
    <w:rsid w:val="005B3FA3"/>
    <w:pPr>
      <w:spacing w:after="120"/>
    </w:pPr>
    <w:rPr>
      <w:rFonts w:eastAsia="MS Mincho"/>
      <w:sz w:val="22"/>
      <w:szCs w:val="22"/>
      <w:lang w:val="en-US" w:eastAsia="ja-JP"/>
    </w:rPr>
  </w:style>
  <w:style w:type="paragraph" w:customStyle="1" w:styleId="affffc">
    <w:name w:val="Îáû÷íûé"/>
    <w:rsid w:val="005B3FA3"/>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5B3FA3"/>
    <w:pPr>
      <w:keepNext/>
      <w:widowControl w:val="0"/>
      <w:spacing w:before="240" w:after="120" w:line="360" w:lineRule="auto"/>
      <w:jc w:val="both"/>
    </w:pPr>
    <w:rPr>
      <w:rFonts w:eastAsia="?l?r ??’c"/>
      <w:b/>
      <w:bCs/>
      <w:kern w:val="28"/>
      <w:sz w:val="22"/>
      <w:szCs w:val="22"/>
      <w:lang w:val="en-US" w:eastAsia="ja-JP"/>
    </w:rPr>
  </w:style>
  <w:style w:type="paragraph" w:customStyle="1" w:styleId="affffd">
    <w:name w:val="Îñíîâíîé òåêñò ñ îòñòóïîì"/>
    <w:basedOn w:val="affffc"/>
    <w:rsid w:val="005B3FA3"/>
    <w:pPr>
      <w:widowControl w:val="0"/>
      <w:spacing w:after="240"/>
      <w:ind w:firstLine="720"/>
      <w:jc w:val="both"/>
    </w:pPr>
    <w:rPr>
      <w:rFonts w:ascii="Times New Roman" w:hAnsi="Times New Roman" w:cs="Times New Roman"/>
      <w:lang w:val="ru-RU"/>
    </w:rPr>
  </w:style>
  <w:style w:type="paragraph" w:customStyle="1" w:styleId="CCLegal2">
    <w:name w:val="CC Legal 2"/>
    <w:rsid w:val="005B3FA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e">
    <w:name w:val="macro"/>
    <w:link w:val="afffff"/>
    <w:semiHidden/>
    <w:rsid w:val="005B3FA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
    <w:name w:val="Текст макроса Знак"/>
    <w:basedOn w:val="a2"/>
    <w:link w:val="affffe"/>
    <w:semiHidden/>
    <w:rsid w:val="005B3FA3"/>
    <w:rPr>
      <w:rFonts w:ascii="SchoolBook" w:eastAsia="MS Mincho" w:hAnsi="SchoolBook" w:cs="SchoolBook"/>
      <w:sz w:val="20"/>
      <w:szCs w:val="20"/>
    </w:rPr>
  </w:style>
  <w:style w:type="character" w:styleId="afffff0">
    <w:name w:val="Strong"/>
    <w:qFormat/>
    <w:rsid w:val="005B3FA3"/>
    <w:rPr>
      <w:rFonts w:cs="Times New Roman"/>
      <w:b/>
      <w:bCs/>
    </w:rPr>
  </w:style>
  <w:style w:type="paragraph" w:styleId="afffff1">
    <w:name w:val="Document Map"/>
    <w:basedOn w:val="a1"/>
    <w:link w:val="afffff2"/>
    <w:semiHidden/>
    <w:rsid w:val="005B3FA3"/>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2"/>
    <w:link w:val="afffff1"/>
    <w:semiHidden/>
    <w:rsid w:val="005B3FA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5B3FA3"/>
    <w:pPr>
      <w:widowControl w:val="0"/>
      <w:adjustRightInd w:val="0"/>
      <w:spacing w:line="436" w:lineRule="exact"/>
      <w:ind w:left="357"/>
      <w:outlineLvl w:val="3"/>
    </w:pPr>
    <w:rPr>
      <w:rFonts w:eastAsia="SimSun"/>
      <w:b/>
      <w:bCs/>
      <w:kern w:val="2"/>
      <w:sz w:val="24"/>
      <w:szCs w:val="24"/>
      <w:lang w:eastAsia="zh-CN"/>
    </w:rPr>
  </w:style>
  <w:style w:type="numbering" w:customStyle="1" w:styleId="1f0">
    <w:name w:val="Нет списка1"/>
    <w:next w:val="a4"/>
    <w:uiPriority w:val="99"/>
    <w:semiHidden/>
    <w:unhideWhenUsed/>
    <w:rsid w:val="00BF3335"/>
  </w:style>
  <w:style w:type="table" w:customStyle="1" w:styleId="81">
    <w:name w:val="Сетка таблицы8"/>
    <w:basedOn w:val="a3"/>
    <w:next w:val="ae"/>
    <w:rsid w:val="00BF33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4"/>
    <w:next w:val="111111"/>
    <w:unhideWhenUsed/>
    <w:rsid w:val="00BF333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v.asadullin@bashtel.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v.asa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5393D-48EA-4516-801F-74B44EF0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15</Pages>
  <Words>3888</Words>
  <Characters>22162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622</cp:revision>
  <cp:lastPrinted>2018-07-03T11:37:00Z</cp:lastPrinted>
  <dcterms:created xsi:type="dcterms:W3CDTF">2016-10-27T10:25:00Z</dcterms:created>
  <dcterms:modified xsi:type="dcterms:W3CDTF">2018-07-03T11:37:00Z</dcterms:modified>
</cp:coreProperties>
</file>